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3C1C7B" w:rsidRPr="00A67B0B" w:rsidTr="00624B8D">
        <w:tblPrEx>
          <w:tblCellMar>
            <w:top w:w="0" w:type="dxa"/>
            <w:bottom w:w="0" w:type="dxa"/>
          </w:tblCellMar>
        </w:tblPrEx>
        <w:tc>
          <w:tcPr>
            <w:tcW w:w="9571" w:type="dxa"/>
            <w:gridSpan w:val="2"/>
            <w:tcBorders>
              <w:bottom w:val="nil"/>
            </w:tcBorders>
          </w:tcPr>
          <w:p w:rsidR="003C1C7B" w:rsidRPr="00A67B0B" w:rsidRDefault="003C1C7B" w:rsidP="00624B8D">
            <w:pPr>
              <w:jc w:val="center"/>
              <w:rPr>
                <w:rFonts w:ascii="Arial" w:hAnsi="Arial"/>
                <w:sz w:val="20"/>
                <w:szCs w:val="20"/>
              </w:rPr>
            </w:pPr>
            <w:r w:rsidRPr="00A67B0B">
              <w:rPr>
                <w:rFonts w:ascii="Arial" w:hAnsi="Arial"/>
                <w:sz w:val="20"/>
                <w:szCs w:val="20"/>
              </w:rPr>
              <w:t>Расчетно-графическое задание № 5</w:t>
            </w:r>
          </w:p>
        </w:tc>
      </w:tr>
      <w:tr w:rsidR="003C1C7B" w:rsidRPr="00A67B0B" w:rsidTr="00624B8D">
        <w:tblPrEx>
          <w:tblCellMar>
            <w:top w:w="0" w:type="dxa"/>
            <w:bottom w:w="0" w:type="dxa"/>
          </w:tblCellMar>
        </w:tblPrEx>
        <w:tc>
          <w:tcPr>
            <w:tcW w:w="4785" w:type="dxa"/>
            <w:tcBorders>
              <w:top w:val="nil"/>
              <w:right w:val="nil"/>
            </w:tcBorders>
          </w:tcPr>
          <w:p w:rsidR="003C1C7B" w:rsidRPr="00A67B0B" w:rsidRDefault="003C1C7B" w:rsidP="00624B8D">
            <w:pPr>
              <w:rPr>
                <w:sz w:val="20"/>
                <w:szCs w:val="20"/>
              </w:rPr>
            </w:pPr>
          </w:p>
        </w:tc>
        <w:tc>
          <w:tcPr>
            <w:tcW w:w="4786" w:type="dxa"/>
            <w:tcBorders>
              <w:top w:val="nil"/>
              <w:left w:val="nil"/>
            </w:tcBorders>
          </w:tcPr>
          <w:p w:rsidR="003C1C7B" w:rsidRPr="00A67B0B" w:rsidRDefault="003C1C7B" w:rsidP="00624B8D">
            <w:pPr>
              <w:jc w:val="right"/>
              <w:rPr>
                <w:sz w:val="20"/>
                <w:szCs w:val="20"/>
              </w:rPr>
            </w:pP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1.</w:t>
            </w:r>
            <w:r w:rsidRPr="00A67B0B">
              <w:rPr>
                <w:sz w:val="20"/>
                <w:szCs w:val="20"/>
              </w:rPr>
              <w:tab/>
              <w:t xml:space="preserve">В    интерферометре   Майкельсона   на   пути   одного   из  интерферирующих  пучков  света  с  длиной волны 590 </w:t>
            </w:r>
            <w:proofErr w:type="spellStart"/>
            <w:r w:rsidRPr="00A67B0B">
              <w:rPr>
                <w:sz w:val="20"/>
                <w:szCs w:val="20"/>
              </w:rPr>
              <w:t>нм</w:t>
            </w:r>
            <w:proofErr w:type="spellEnd"/>
            <w:r w:rsidRPr="00A67B0B">
              <w:rPr>
                <w:sz w:val="20"/>
                <w:szCs w:val="20"/>
              </w:rPr>
              <w:t xml:space="preserve"> поместили  закрытую   с  обеих  сторон  стеклянную  трубку  длиной  10  см,  откачанную  до высокого вакуума. При заполнении трубки хлористым  водородом  произошло  смещение  интерференционной картины. Когда  хлористый  водород  был  заменен  бромистым  водородом, смещение  интерференционной   картины  возросло  на 42 полосы.  Определить  разность показателей </w:t>
            </w:r>
            <w:proofErr w:type="gramStart"/>
            <w:r w:rsidRPr="00A67B0B">
              <w:rPr>
                <w:sz w:val="20"/>
                <w:szCs w:val="20"/>
              </w:rPr>
              <w:t>п</w:t>
            </w:r>
            <w:proofErr w:type="gramEnd"/>
            <w:r w:rsidRPr="00A67B0B">
              <w:rPr>
                <w:sz w:val="20"/>
                <w:szCs w:val="20"/>
              </w:rPr>
              <w:t xml:space="preserve"> бромистого и хлористого водорода.     </w:t>
            </w:r>
          </w:p>
          <w:p w:rsidR="003C1C7B" w:rsidRPr="00A67B0B" w:rsidRDefault="003C1C7B" w:rsidP="00624B8D">
            <w:pPr>
              <w:jc w:val="both"/>
              <w:rPr>
                <w:sz w:val="20"/>
                <w:szCs w:val="20"/>
              </w:rPr>
            </w:pPr>
            <w:r w:rsidRPr="00A67B0B">
              <w:rPr>
                <w:sz w:val="20"/>
                <w:szCs w:val="20"/>
              </w:rPr>
              <w:t xml:space="preserve">Ответ: 0,000124.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2.</w:t>
            </w:r>
            <w:r w:rsidRPr="00A67B0B">
              <w:rPr>
                <w:sz w:val="20"/>
                <w:szCs w:val="20"/>
              </w:rPr>
              <w:tab/>
              <w:t xml:space="preserve">На  дифракционную  решетку  падает нормально пучок света от  разрядной  </w:t>
            </w:r>
            <w:proofErr w:type="spellStart"/>
            <w:r w:rsidRPr="00A67B0B">
              <w:rPr>
                <w:sz w:val="20"/>
                <w:szCs w:val="20"/>
              </w:rPr>
              <w:t>трубки</w:t>
            </w:r>
            <w:proofErr w:type="gramStart"/>
            <w:r w:rsidRPr="00A67B0B">
              <w:rPr>
                <w:sz w:val="20"/>
                <w:szCs w:val="20"/>
              </w:rPr>
              <w:t>.К</w:t>
            </w:r>
            <w:proofErr w:type="gramEnd"/>
            <w:r w:rsidRPr="00A67B0B">
              <w:rPr>
                <w:sz w:val="20"/>
                <w:szCs w:val="20"/>
              </w:rPr>
              <w:t>акова</w:t>
            </w:r>
            <w:proofErr w:type="spellEnd"/>
            <w:r w:rsidRPr="00A67B0B">
              <w:rPr>
                <w:sz w:val="20"/>
                <w:szCs w:val="20"/>
              </w:rPr>
              <w:t xml:space="preserve">  должна быть постоянная d дифракционной  </w:t>
            </w:r>
            <w:proofErr w:type="spellStart"/>
            <w:r w:rsidRPr="00A67B0B">
              <w:rPr>
                <w:sz w:val="20"/>
                <w:szCs w:val="20"/>
              </w:rPr>
              <w:t>решетки,чтобы</w:t>
            </w:r>
            <w:proofErr w:type="spellEnd"/>
            <w:r w:rsidRPr="00A67B0B">
              <w:rPr>
                <w:sz w:val="20"/>
                <w:szCs w:val="20"/>
              </w:rPr>
              <w:t xml:space="preserve">  в  направлении  фи=41°  совпадали максимумы линий  лямбда(1)=656.3 </w:t>
            </w:r>
            <w:proofErr w:type="spellStart"/>
            <w:r w:rsidRPr="00A67B0B">
              <w:rPr>
                <w:sz w:val="20"/>
                <w:szCs w:val="20"/>
              </w:rPr>
              <w:t>нм</w:t>
            </w:r>
            <w:proofErr w:type="spellEnd"/>
            <w:r w:rsidRPr="00A67B0B">
              <w:rPr>
                <w:sz w:val="20"/>
                <w:szCs w:val="20"/>
              </w:rPr>
              <w:t xml:space="preserve"> и лямбда(2)=110.2 </w:t>
            </w:r>
            <w:proofErr w:type="spellStart"/>
            <w:r w:rsidRPr="00A67B0B">
              <w:rPr>
                <w:sz w:val="20"/>
                <w:szCs w:val="20"/>
              </w:rPr>
              <w:t>нм</w:t>
            </w:r>
            <w:proofErr w:type="spellEnd"/>
            <w:r w:rsidRPr="00A67B0B">
              <w:rPr>
                <w:sz w:val="20"/>
                <w:szCs w:val="20"/>
              </w:rPr>
              <w:t xml:space="preserve">?     </w:t>
            </w:r>
          </w:p>
          <w:p w:rsidR="003C1C7B" w:rsidRPr="00A67B0B" w:rsidRDefault="003C1C7B" w:rsidP="00624B8D">
            <w:pPr>
              <w:jc w:val="both"/>
              <w:rPr>
                <w:sz w:val="20"/>
                <w:szCs w:val="20"/>
              </w:rPr>
            </w:pPr>
            <w:r w:rsidRPr="00A67B0B">
              <w:rPr>
                <w:sz w:val="20"/>
                <w:szCs w:val="20"/>
              </w:rPr>
              <w:t xml:space="preserve">Ответ: d=5 мкм.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3.</w:t>
            </w:r>
            <w:r w:rsidRPr="00A67B0B">
              <w:rPr>
                <w:sz w:val="20"/>
                <w:szCs w:val="20"/>
              </w:rPr>
              <w:tab/>
              <w:t xml:space="preserve">Пучок   естественного   света  падает  на  стеклянный  шар,  находящийся  в  воде.  </w:t>
            </w:r>
            <w:proofErr w:type="gramStart"/>
            <w:r w:rsidRPr="00A67B0B">
              <w:rPr>
                <w:sz w:val="20"/>
                <w:szCs w:val="20"/>
              </w:rPr>
              <w:t>Найти  угол  между  отраженным и падающим  пучками в точке A.</w:t>
            </w:r>
            <w:proofErr w:type="gramEnd"/>
            <w:r w:rsidRPr="00A67B0B">
              <w:rPr>
                <w:sz w:val="20"/>
                <w:szCs w:val="20"/>
              </w:rPr>
              <w:t xml:space="preserve"> Показатель преломления n стекла равен 1,58.     </w:t>
            </w:r>
            <w:r>
              <w:rPr>
                <w:noProof/>
                <w:sz w:val="20"/>
                <w:szCs w:val="20"/>
              </w:rPr>
              <w:drawing>
                <wp:anchor distT="0" distB="0" distL="114300" distR="114300" simplePos="0" relativeHeight="251659264" behindDoc="0" locked="0" layoutInCell="1" allowOverlap="1">
                  <wp:simplePos x="0" y="0"/>
                  <wp:positionH relativeFrom="column">
                    <wp:align>right</wp:align>
                  </wp:positionH>
                  <wp:positionV relativeFrom="paragraph">
                    <wp:posOffset>-4127500</wp:posOffset>
                  </wp:positionV>
                  <wp:extent cx="990600" cy="942975"/>
                  <wp:effectExtent l="0" t="0" r="0" b="0"/>
                  <wp:wrapSquare wrapText="bothSides"/>
                  <wp:docPr id="1" name="Рисунок 1" descr="~filldb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db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C7B" w:rsidRPr="00A67B0B" w:rsidRDefault="003C1C7B" w:rsidP="00624B8D">
            <w:pPr>
              <w:jc w:val="both"/>
              <w:rPr>
                <w:sz w:val="20"/>
                <w:szCs w:val="20"/>
              </w:rPr>
            </w:pPr>
            <w:r w:rsidRPr="00A67B0B">
              <w:rPr>
                <w:sz w:val="20"/>
                <w:szCs w:val="20"/>
              </w:rPr>
              <w:t xml:space="preserve">Ответ: 100 град. Рисунок: 32.7.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4.</w:t>
            </w:r>
            <w:r w:rsidRPr="00A67B0B">
              <w:rPr>
                <w:sz w:val="20"/>
                <w:szCs w:val="20"/>
              </w:rPr>
              <w:tab/>
              <w:t xml:space="preserve">На щель </w:t>
            </w:r>
            <w:proofErr w:type="gramStart"/>
            <w:r w:rsidRPr="00A67B0B">
              <w:rPr>
                <w:sz w:val="20"/>
                <w:szCs w:val="20"/>
              </w:rPr>
              <w:t>шириной</w:t>
            </w:r>
            <w:proofErr w:type="gramEnd"/>
            <w:r w:rsidRPr="00A67B0B">
              <w:rPr>
                <w:sz w:val="20"/>
                <w:szCs w:val="20"/>
              </w:rPr>
              <w:t xml:space="preserve"> а=0.1 мм падает нормально монохроматический  свет  (лямбда=0.5  мкм).  За  щелью помещена собирающая линза, в  фокальной   плоскости   которой   находится   экран.  Что  будет  наблюдаться  на  экране,  если  угол  фи дифракции равен: 1)17';  2)43'.     </w:t>
            </w:r>
          </w:p>
          <w:p w:rsidR="003C1C7B" w:rsidRPr="00A67B0B" w:rsidRDefault="003C1C7B" w:rsidP="00624B8D">
            <w:pPr>
              <w:jc w:val="both"/>
              <w:rPr>
                <w:sz w:val="20"/>
                <w:szCs w:val="20"/>
              </w:rPr>
            </w:pPr>
            <w:r w:rsidRPr="00A67B0B">
              <w:rPr>
                <w:sz w:val="20"/>
                <w:szCs w:val="20"/>
              </w:rPr>
              <w:t xml:space="preserve">Ответ: 1)Первый   дифракционный   минимум;  2)дифракционный  минимум, соответствующий k=2.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5.</w:t>
            </w:r>
            <w:r w:rsidRPr="00A67B0B">
              <w:rPr>
                <w:sz w:val="20"/>
                <w:szCs w:val="20"/>
              </w:rPr>
              <w:tab/>
              <w:t xml:space="preserve">Угол  </w:t>
            </w:r>
            <w:proofErr w:type="spellStart"/>
            <w:r w:rsidRPr="00A67B0B">
              <w:rPr>
                <w:sz w:val="20"/>
                <w:szCs w:val="20"/>
              </w:rPr>
              <w:t>Брюстера</w:t>
            </w:r>
            <w:proofErr w:type="spellEnd"/>
            <w:r w:rsidRPr="00A67B0B">
              <w:rPr>
                <w:sz w:val="20"/>
                <w:szCs w:val="20"/>
              </w:rPr>
              <w:t xml:space="preserve">  при  падении  света  из воздуха на кристалл  каменной  соли  равен  57 град. Определить скорость света в этом  кристалле.     </w:t>
            </w:r>
          </w:p>
          <w:p w:rsidR="003C1C7B" w:rsidRPr="00A67B0B" w:rsidRDefault="003C1C7B" w:rsidP="00624B8D">
            <w:pPr>
              <w:jc w:val="both"/>
              <w:rPr>
                <w:sz w:val="20"/>
                <w:szCs w:val="20"/>
              </w:rPr>
            </w:pPr>
            <w:r w:rsidRPr="00A67B0B">
              <w:rPr>
                <w:sz w:val="20"/>
                <w:szCs w:val="20"/>
              </w:rPr>
              <w:t xml:space="preserve">Ответ: 194 Мм/с.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6.</w:t>
            </w:r>
            <w:r w:rsidRPr="00A67B0B">
              <w:rPr>
                <w:sz w:val="20"/>
                <w:szCs w:val="20"/>
              </w:rPr>
              <w:tab/>
              <w:t xml:space="preserve">Раствор    глюкозы    с    массовой    концентрацией    280  кг/м**3,содержащийся в стеклянной трубке, поворачивает плоскость  поляризации  монохроматического  света,  проходящего  через этот  раствор,  на  угол  32  град.  Определить  массовую концентрацию  глюкозы в другом растворе, налитом в трубку такой же длины, если  он поворачивает плоскость поляризации на угол 24 град.     </w:t>
            </w:r>
          </w:p>
          <w:p w:rsidR="003C1C7B" w:rsidRPr="00A67B0B" w:rsidRDefault="003C1C7B" w:rsidP="00624B8D">
            <w:pPr>
              <w:jc w:val="both"/>
              <w:rPr>
                <w:sz w:val="20"/>
                <w:szCs w:val="20"/>
              </w:rPr>
            </w:pPr>
            <w:r w:rsidRPr="00A67B0B">
              <w:rPr>
                <w:sz w:val="20"/>
                <w:szCs w:val="20"/>
              </w:rPr>
              <w:t xml:space="preserve">Ответ: 0,21 г/см**3.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7.</w:t>
            </w:r>
            <w:r w:rsidRPr="00A67B0B">
              <w:rPr>
                <w:sz w:val="20"/>
                <w:szCs w:val="20"/>
              </w:rPr>
              <w:tab/>
              <w:t xml:space="preserve">Диаметр D объектива телескопа равен </w:t>
            </w:r>
            <w:smartTag w:uri="urn:schemas-microsoft-com:office:smarttags" w:element="metricconverter">
              <w:smartTagPr>
                <w:attr w:name="ProductID" w:val="8 см"/>
              </w:smartTagPr>
              <w:r w:rsidRPr="00A67B0B">
                <w:rPr>
                  <w:sz w:val="20"/>
                  <w:szCs w:val="20"/>
                </w:rPr>
                <w:t>8 см</w:t>
              </w:r>
            </w:smartTag>
            <w:r w:rsidRPr="00A67B0B">
              <w:rPr>
                <w:sz w:val="20"/>
                <w:szCs w:val="20"/>
              </w:rPr>
              <w:t xml:space="preserve">. Каково наименьшее  угловое   расстояние   между   двумя   звездами,   дифракционные  изображения  которых  в фокальной плоскости объектива получаются  раздельными?  При  малой  освещенности  глаз  человека  наиболее  чувствителен к свету длиной волны 0,5 мкм.     </w:t>
            </w:r>
          </w:p>
          <w:p w:rsidR="003C1C7B" w:rsidRPr="00A67B0B" w:rsidRDefault="003C1C7B" w:rsidP="00624B8D">
            <w:pPr>
              <w:jc w:val="both"/>
              <w:rPr>
                <w:sz w:val="20"/>
                <w:szCs w:val="20"/>
              </w:rPr>
            </w:pPr>
            <w:r w:rsidRPr="00A67B0B">
              <w:rPr>
                <w:sz w:val="20"/>
                <w:szCs w:val="20"/>
              </w:rPr>
              <w:t xml:space="preserve">Ответ: 1,6 сек.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8.</w:t>
            </w:r>
            <w:r w:rsidRPr="00A67B0B">
              <w:rPr>
                <w:sz w:val="20"/>
                <w:szCs w:val="20"/>
              </w:rPr>
              <w:tab/>
              <w:t xml:space="preserve">Найти  радиус  r1  первой  </w:t>
            </w:r>
            <w:proofErr w:type="spellStart"/>
            <w:r w:rsidRPr="00A67B0B">
              <w:rPr>
                <w:sz w:val="20"/>
                <w:szCs w:val="20"/>
              </w:rPr>
              <w:t>боровской</w:t>
            </w:r>
            <w:proofErr w:type="spellEnd"/>
            <w:r w:rsidRPr="00A67B0B">
              <w:rPr>
                <w:sz w:val="20"/>
                <w:szCs w:val="20"/>
              </w:rPr>
              <w:t xml:space="preserve"> электронной орбиты для  однократно ионизованного гелия и скорость u1 электрона на ней.     </w:t>
            </w:r>
          </w:p>
          <w:p w:rsidR="003C1C7B" w:rsidRPr="00A67B0B" w:rsidRDefault="003C1C7B" w:rsidP="00624B8D">
            <w:pPr>
              <w:jc w:val="both"/>
              <w:rPr>
                <w:sz w:val="20"/>
                <w:szCs w:val="20"/>
              </w:rPr>
            </w:pPr>
            <w:r w:rsidRPr="00A67B0B">
              <w:rPr>
                <w:sz w:val="20"/>
                <w:szCs w:val="20"/>
              </w:rPr>
              <w:t xml:space="preserve">Ответ: r1 =26,6 пм; u1=4,37*10*6 м/с.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9.</w:t>
            </w:r>
            <w:r w:rsidRPr="00A67B0B">
              <w:rPr>
                <w:sz w:val="20"/>
                <w:szCs w:val="20"/>
              </w:rPr>
              <w:tab/>
              <w:t xml:space="preserve">Найти     коэффициент     отражения     </w:t>
            </w:r>
            <w:proofErr w:type="spellStart"/>
            <w:r w:rsidRPr="00A67B0B">
              <w:rPr>
                <w:sz w:val="20"/>
                <w:szCs w:val="20"/>
              </w:rPr>
              <w:t>ро</w:t>
            </w:r>
            <w:proofErr w:type="spellEnd"/>
            <w:r w:rsidRPr="00A67B0B">
              <w:rPr>
                <w:sz w:val="20"/>
                <w:szCs w:val="20"/>
              </w:rPr>
              <w:t xml:space="preserve">    естественного  </w:t>
            </w:r>
            <w:proofErr w:type="spellStart"/>
            <w:r w:rsidRPr="00A67B0B">
              <w:rPr>
                <w:sz w:val="20"/>
                <w:szCs w:val="20"/>
              </w:rPr>
              <w:t>света,падающего</w:t>
            </w:r>
            <w:proofErr w:type="spellEnd"/>
            <w:r w:rsidRPr="00A67B0B">
              <w:rPr>
                <w:sz w:val="20"/>
                <w:szCs w:val="20"/>
              </w:rPr>
              <w:t xml:space="preserve">   на  стекло  (n=1.54)  под  углом  i(Б)  полной  </w:t>
            </w:r>
            <w:proofErr w:type="spellStart"/>
            <w:r w:rsidRPr="00A67B0B">
              <w:rPr>
                <w:sz w:val="20"/>
                <w:szCs w:val="20"/>
              </w:rPr>
              <w:t>поляризации</w:t>
            </w:r>
            <w:proofErr w:type="gramStart"/>
            <w:r w:rsidRPr="00A67B0B">
              <w:rPr>
                <w:sz w:val="20"/>
                <w:szCs w:val="20"/>
              </w:rPr>
              <w:t>.Н</w:t>
            </w:r>
            <w:proofErr w:type="gramEnd"/>
            <w:r w:rsidRPr="00A67B0B">
              <w:rPr>
                <w:sz w:val="20"/>
                <w:szCs w:val="20"/>
              </w:rPr>
              <w:t>айти</w:t>
            </w:r>
            <w:proofErr w:type="spellEnd"/>
            <w:r w:rsidRPr="00A67B0B">
              <w:rPr>
                <w:sz w:val="20"/>
                <w:szCs w:val="20"/>
              </w:rPr>
              <w:t xml:space="preserve">   степень   поляризации  P  </w:t>
            </w:r>
            <w:proofErr w:type="spellStart"/>
            <w:r w:rsidRPr="00A67B0B">
              <w:rPr>
                <w:sz w:val="20"/>
                <w:szCs w:val="20"/>
              </w:rPr>
              <w:t>лучей,прошедших</w:t>
            </w:r>
            <w:proofErr w:type="spellEnd"/>
            <w:r w:rsidRPr="00A67B0B">
              <w:rPr>
                <w:sz w:val="20"/>
                <w:szCs w:val="20"/>
              </w:rPr>
              <w:t xml:space="preserve">  в  стекло.     </w:t>
            </w:r>
          </w:p>
          <w:p w:rsidR="003C1C7B" w:rsidRPr="00A67B0B" w:rsidRDefault="003C1C7B" w:rsidP="00624B8D">
            <w:pPr>
              <w:jc w:val="both"/>
              <w:rPr>
                <w:sz w:val="20"/>
                <w:szCs w:val="20"/>
              </w:rPr>
            </w:pPr>
            <w:r w:rsidRPr="00A67B0B">
              <w:rPr>
                <w:sz w:val="20"/>
                <w:szCs w:val="20"/>
              </w:rPr>
              <w:t xml:space="preserve">Ответ: </w:t>
            </w:r>
            <w:proofErr w:type="spellStart"/>
            <w:r w:rsidRPr="00A67B0B">
              <w:rPr>
                <w:sz w:val="20"/>
                <w:szCs w:val="20"/>
              </w:rPr>
              <w:t>ро</w:t>
            </w:r>
            <w:proofErr w:type="spellEnd"/>
            <w:r w:rsidRPr="00A67B0B">
              <w:rPr>
                <w:sz w:val="20"/>
                <w:szCs w:val="20"/>
              </w:rPr>
              <w:t xml:space="preserve">=0.083,P=9.1%. Рисунок: нет.  </w:t>
            </w:r>
          </w:p>
        </w:tc>
      </w:tr>
      <w:tr w:rsidR="003C1C7B" w:rsidRPr="00A67B0B" w:rsidTr="00624B8D">
        <w:tblPrEx>
          <w:tblCellMar>
            <w:top w:w="0" w:type="dxa"/>
            <w:bottom w:w="0" w:type="dxa"/>
          </w:tblCellMar>
        </w:tblPrEx>
        <w:tc>
          <w:tcPr>
            <w:tcW w:w="9571" w:type="dxa"/>
            <w:gridSpan w:val="2"/>
          </w:tcPr>
          <w:p w:rsidR="003C1C7B" w:rsidRPr="00A67B0B" w:rsidRDefault="003C1C7B" w:rsidP="00624B8D">
            <w:pPr>
              <w:jc w:val="both"/>
              <w:rPr>
                <w:sz w:val="20"/>
                <w:szCs w:val="20"/>
              </w:rPr>
            </w:pPr>
            <w:r w:rsidRPr="00A67B0B">
              <w:rPr>
                <w:sz w:val="20"/>
                <w:szCs w:val="20"/>
              </w:rPr>
              <w:t>10.</w:t>
            </w:r>
            <w:r w:rsidRPr="00A67B0B">
              <w:rPr>
                <w:sz w:val="20"/>
                <w:szCs w:val="20"/>
              </w:rPr>
              <w:tab/>
              <w:t>Во  сколько  раз  увеличиться  расстояние  между  соседними  интерференционными полосами на экране в опыте Юнга, если зеленый  светофильтр</w:t>
            </w:r>
            <w:proofErr w:type="gramStart"/>
            <w:r w:rsidRPr="00A67B0B">
              <w:rPr>
                <w:sz w:val="20"/>
                <w:szCs w:val="20"/>
              </w:rPr>
              <w:t xml:space="preserve">( </w:t>
            </w:r>
            <w:proofErr w:type="gramEnd"/>
            <w:r w:rsidRPr="00A67B0B">
              <w:rPr>
                <w:sz w:val="20"/>
                <w:szCs w:val="20"/>
              </w:rPr>
              <w:t xml:space="preserve">=500нм) заменить красным( =650нм)?     </w:t>
            </w:r>
          </w:p>
          <w:p w:rsidR="003C1C7B" w:rsidRPr="00A67B0B" w:rsidRDefault="003C1C7B" w:rsidP="00624B8D">
            <w:pPr>
              <w:jc w:val="both"/>
              <w:rPr>
                <w:sz w:val="20"/>
                <w:szCs w:val="20"/>
              </w:rPr>
            </w:pPr>
            <w:r w:rsidRPr="00A67B0B">
              <w:rPr>
                <w:sz w:val="20"/>
                <w:szCs w:val="20"/>
              </w:rPr>
              <w:t xml:space="preserve">Ответ: В 1,3 раза. </w:t>
            </w:r>
            <w:proofErr w:type="spellStart"/>
            <w:r w:rsidRPr="00A67B0B">
              <w:rPr>
                <w:sz w:val="20"/>
                <w:szCs w:val="20"/>
              </w:rPr>
              <w:t>Рисунок</w:t>
            </w:r>
            <w:proofErr w:type="gramStart"/>
            <w:r w:rsidRPr="00A67B0B">
              <w:rPr>
                <w:sz w:val="20"/>
                <w:szCs w:val="20"/>
              </w:rPr>
              <w:t>:н</w:t>
            </w:r>
            <w:proofErr w:type="gramEnd"/>
            <w:r w:rsidRPr="00A67B0B">
              <w:rPr>
                <w:sz w:val="20"/>
                <w:szCs w:val="20"/>
              </w:rPr>
              <w:t>ет</w:t>
            </w:r>
            <w:proofErr w:type="spellEnd"/>
            <w:r w:rsidRPr="00A67B0B">
              <w:rPr>
                <w:sz w:val="20"/>
                <w:szCs w:val="20"/>
              </w:rPr>
              <w:t xml:space="preserve">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1C7B"/>
    <w:rsid w:val="003938A0"/>
    <w:rsid w:val="003C1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Grizli777</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2012-02-25T11:53:00Z</dcterms:created>
  <dcterms:modified xsi:type="dcterms:W3CDTF">2012-02-25T11:53:00Z</dcterms:modified>
</cp:coreProperties>
</file>