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FA1F9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A1F96" w:rsidRDefault="00FA1F96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FA1F96" w:rsidRDefault="00FA1F96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4</w:t>
            </w:r>
          </w:p>
        </w:tc>
      </w:tr>
      <w:tr w:rsidR="00FA1F9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Конденсатор     и    электрическая    лампочка    соединены  последовательно  и  включены в цепь переменного тока напряжением  440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  и частотой 50 Гц. Какую емкость должен иметь конденсатор  для  того,  чтобы  через  лампочку  протекал ток 0,5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 и падение  потенциала на лампочке было равно 110 В?     </w:t>
            </w:r>
          </w:p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С = 3,74 мкФ Рисунок: нет  </w:t>
            </w:r>
          </w:p>
        </w:tc>
      </w:tr>
      <w:tr w:rsidR="00FA1F9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Обмотка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с немагнитным сердечником имеет n=10 витков  на  каждый  </w:t>
            </w:r>
            <w:proofErr w:type="gramStart"/>
            <w:r>
              <w:rPr>
                <w:sz w:val="22"/>
              </w:rPr>
              <w:t>см</w:t>
            </w:r>
            <w:proofErr w:type="gramEnd"/>
            <w:r>
              <w:rPr>
                <w:sz w:val="22"/>
              </w:rPr>
              <w:t xml:space="preserve"> длины. Определить плотность энергии поля, если по  обмотке течет ток I=16 А.     </w:t>
            </w:r>
          </w:p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161 Дж/м**3. Рисунок: нет.  </w:t>
            </w:r>
          </w:p>
        </w:tc>
      </w:tr>
      <w:tr w:rsidR="00FA1F9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В  магнитном  поле,  индукция  которого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=0.05 Тл, помещена  катушка,  состоящая  из  N=200  витков  проволоки. Сопротивление  катушки R=40 Ом; площадь поперечного сечения S=12 см**2. Катушка  помещена  так,  что  ее  ось  составляет  угол  альфа=60 град. с  направлением  магнитного  поля. Какое количество электричества </w:t>
            </w:r>
            <w:proofErr w:type="spellStart"/>
            <w:r>
              <w:rPr>
                <w:sz w:val="22"/>
              </w:rPr>
              <w:t>q</w:t>
            </w:r>
            <w:proofErr w:type="spellEnd"/>
            <w:r>
              <w:rPr>
                <w:sz w:val="22"/>
              </w:rPr>
              <w:t xml:space="preserve">  пройдет по катушке при исчезновении магнитного поля?     </w:t>
            </w:r>
          </w:p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q=0.15 мКл. Рисунок: нет.  </w:t>
            </w:r>
          </w:p>
        </w:tc>
      </w:tr>
      <w:tr w:rsidR="00FA1F9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Катушка  длиной  l=20  см  и  диаметром  D=3 см имеет N=400  витков. По катушке идет ток I=2 А. Найти индуктивность L катушки  и  магнитный  поток  Ф,  пронизывающий  площадь  ее  поперечного  сечения.     </w:t>
            </w:r>
          </w:p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L=0.71 мГн; Ф=3.55мкВб. Рисунок: нет.  </w:t>
            </w:r>
          </w:p>
        </w:tc>
      </w:tr>
      <w:tr w:rsidR="00FA1F9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Соленоид  индуктивностью  L=4  мГн  содержит  N=600 витков.  Определить  магнитный  поток,  если сила тока I, протекающего по  обмотке, равна 12 А.     </w:t>
            </w:r>
          </w:p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80 </w:t>
            </w:r>
            <w:proofErr w:type="spellStart"/>
            <w:r>
              <w:rPr>
                <w:sz w:val="22"/>
              </w:rPr>
              <w:t>мкВб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FA1F9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Прямоугольный  </w:t>
            </w:r>
            <w:proofErr w:type="spellStart"/>
            <w:r>
              <w:rPr>
                <w:sz w:val="22"/>
              </w:rPr>
              <w:t>ферромагнитный</w:t>
            </w:r>
            <w:proofErr w:type="spellEnd"/>
            <w:r>
              <w:rPr>
                <w:sz w:val="22"/>
              </w:rPr>
              <w:t xml:space="preserve">  брусок  объемом  V=10  см**3  приобрел  в  магнитном  поле  напряженностью H=800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 магнитный  момент  равный pm=0,8 А*м**2. Определить магнитную проницаемость  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 ферромагнетика.     </w:t>
            </w:r>
          </w:p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101. Рисунок: нет.  </w:t>
            </w:r>
          </w:p>
        </w:tc>
      </w:tr>
      <w:tr w:rsidR="00FA1F9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Висмутовый  шарик  радиусом  R=1  см  помещен  в однородное  магнитное  поле  ( </w:t>
            </w:r>
            <w:proofErr w:type="spellStart"/>
            <w:r>
              <w:rPr>
                <w:sz w:val="22"/>
              </w:rPr>
              <w:t>Bo</w:t>
            </w:r>
            <w:proofErr w:type="spellEnd"/>
            <w:r>
              <w:rPr>
                <w:sz w:val="22"/>
              </w:rPr>
              <w:t xml:space="preserve"> = 0,5 Тл)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 xml:space="preserve">Определить магнитный момент </w:t>
            </w:r>
            <w:proofErr w:type="spellStart"/>
            <w:r>
              <w:rPr>
                <w:sz w:val="22"/>
              </w:rPr>
              <w:t>Pm</w:t>
            </w:r>
            <w:proofErr w:type="spellEnd"/>
            <w:r>
              <w:rPr>
                <w:sz w:val="22"/>
              </w:rPr>
              <w:t xml:space="preserve">,  приобретенный  шариком, если магнитная восприимчивость X висмута  равна - 1,5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10** - 4.     </w:t>
            </w:r>
          </w:p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250 мкА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м**2. Рисунок: нет.  </w:t>
            </w:r>
          </w:p>
        </w:tc>
      </w:tr>
      <w:tr w:rsidR="00FA1F9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Молекула кислорода имеет магнитный момент </w:t>
            </w:r>
            <w:proofErr w:type="gramStart"/>
            <w:r>
              <w:rPr>
                <w:sz w:val="22"/>
              </w:rPr>
              <w:t>m</w:t>
            </w:r>
            <w:proofErr w:type="gramEnd"/>
            <w:r>
              <w:rPr>
                <w:sz w:val="22"/>
              </w:rPr>
              <w:t>м=2,8*</w:t>
            </w:r>
            <w:proofErr w:type="spellStart"/>
            <w:r>
              <w:rPr>
                <w:sz w:val="22"/>
              </w:rPr>
              <w:t>mв</w:t>
            </w:r>
            <w:proofErr w:type="spellEnd"/>
            <w:r>
              <w:rPr>
                <w:sz w:val="22"/>
              </w:rPr>
              <w:t xml:space="preserve"> (где </w:t>
            </w:r>
            <w:proofErr w:type="spellStart"/>
            <w:r>
              <w:rPr>
                <w:sz w:val="22"/>
              </w:rPr>
              <w:t>mв</w:t>
            </w:r>
            <w:proofErr w:type="spellEnd"/>
            <w:r>
              <w:rPr>
                <w:sz w:val="22"/>
              </w:rPr>
              <w:t xml:space="preserve">  -  магнетон  Бора).  Определить  намагниченность J газообразного  кислорода при нормальных условиях в слабом магнитном поле (Во=10  мТл) и в очень сильном поле.     </w:t>
            </w:r>
          </w:p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15,9 мА/м; 695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/м. Рисунок: нет.  </w:t>
            </w:r>
          </w:p>
        </w:tc>
      </w:tr>
      <w:tr w:rsidR="00FA1F9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 xml:space="preserve">На один атом железа в незаполненной 3d -оболочки приходится  4   </w:t>
            </w:r>
            <w:proofErr w:type="spellStart"/>
            <w:r>
              <w:rPr>
                <w:sz w:val="22"/>
              </w:rPr>
              <w:t>неспаренных</w:t>
            </w:r>
            <w:proofErr w:type="spellEnd"/>
            <w:r>
              <w:rPr>
                <w:sz w:val="22"/>
              </w:rPr>
              <w:t xml:space="preserve">  электрона.</w:t>
            </w:r>
            <w:proofErr w:type="gramEnd"/>
            <w:r>
              <w:rPr>
                <w:sz w:val="22"/>
              </w:rPr>
              <w:t xml:space="preserve">  Определить  теоретическое  значение  намагниченности </w:t>
            </w:r>
            <w:proofErr w:type="spellStart"/>
            <w:proofErr w:type="gramStart"/>
            <w:r>
              <w:rPr>
                <w:sz w:val="22"/>
              </w:rPr>
              <w:t>J</w:t>
            </w:r>
            <w:proofErr w:type="gramEnd"/>
            <w:r>
              <w:rPr>
                <w:sz w:val="22"/>
              </w:rPr>
              <w:t>нас</w:t>
            </w:r>
            <w:proofErr w:type="spellEnd"/>
            <w:r>
              <w:rPr>
                <w:sz w:val="22"/>
              </w:rPr>
              <w:t xml:space="preserve"> железа при насыщении.     </w:t>
            </w:r>
          </w:p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3,13 МА/м. Рисунок: нет.  </w:t>
            </w:r>
          </w:p>
        </w:tc>
      </w:tr>
      <w:tr w:rsidR="00FA1F9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Обмотка  соленоида  с  железным  сердечником содержит N=500  витков.  Длина  </w:t>
            </w:r>
            <w:proofErr w:type="spellStart"/>
            <w:r>
              <w:rPr>
                <w:sz w:val="22"/>
              </w:rPr>
              <w:t>l</w:t>
            </w:r>
            <w:proofErr w:type="spellEnd"/>
            <w:r>
              <w:rPr>
                <w:sz w:val="22"/>
              </w:rPr>
              <w:t xml:space="preserve">  сердечника  равна 50 см. Как и во сколько раз  измениться   индуктивность   L   соленоида,   если   сила  тока,  протекающего по обмотке, возрастет от I1=0,1 A до I2=1 A.     </w:t>
            </w:r>
          </w:p>
          <w:p w:rsidR="00FA1F96" w:rsidRDefault="00FA1F9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Уменьшится в 5,8 раза. Рисунок:24.1.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96"/>
    <w:rsid w:val="004973C0"/>
    <w:rsid w:val="0069486C"/>
    <w:rsid w:val="00FA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9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>Predator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2011-05-12T11:51:00Z</dcterms:created>
  <dcterms:modified xsi:type="dcterms:W3CDTF">2011-05-12T11:51:00Z</dcterms:modified>
</cp:coreProperties>
</file>