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172B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172B2" w:rsidRDefault="005172B2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5172B2" w:rsidRDefault="005172B2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5</w:t>
            </w:r>
          </w:p>
        </w:tc>
      </w:tr>
      <w:tr w:rsidR="005172B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Граната,  летящая  со  скоростью 10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разорвалась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два  осколка.  Больший  осколок,  масса которого составляла 60% массы  всей  гранаты,  продолжал  двигаться в прежнем направлении, но с  увеличенной  скоростью,  равной  25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Найти</w:t>
            </w:r>
            <w:proofErr w:type="gramEnd"/>
            <w:r>
              <w:rPr>
                <w:sz w:val="22"/>
              </w:rPr>
              <w:t xml:space="preserve"> скорость меньшего  осколка.     </w:t>
            </w:r>
          </w:p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v=-12.5 м/с. Рисунок: нет.  </w:t>
            </w:r>
          </w:p>
        </w:tc>
      </w:tr>
      <w:tr w:rsidR="005172B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Шоссе имеет вираж с уклоном 10 град при радиусе закругления  </w:t>
            </w:r>
            <w:proofErr w:type="gramStart"/>
            <w:r>
              <w:rPr>
                <w:sz w:val="22"/>
              </w:rPr>
              <w:t>дороги</w:t>
            </w:r>
            <w:proofErr w:type="gramEnd"/>
            <w:r>
              <w:rPr>
                <w:sz w:val="22"/>
              </w:rPr>
              <w:t xml:space="preserve"> 100 м. На </w:t>
            </w:r>
            <w:proofErr w:type="gramStart"/>
            <w:r>
              <w:rPr>
                <w:sz w:val="22"/>
              </w:rPr>
              <w:t>какую</w:t>
            </w:r>
            <w:proofErr w:type="gramEnd"/>
            <w:r>
              <w:rPr>
                <w:sz w:val="22"/>
              </w:rPr>
              <w:t xml:space="preserve"> скорость рассчитан вираж?     </w:t>
            </w:r>
          </w:p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v=47 км/ч. Рисунок: нет.  </w:t>
            </w:r>
          </w:p>
        </w:tc>
      </w:tr>
      <w:tr w:rsidR="005172B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Ракета,  масса  которой  6т. поднимается вертикально вверх.  Двигатель   ракеты   развивает  силу  тяги  500  </w:t>
            </w:r>
            <w:proofErr w:type="spellStart"/>
            <w:r>
              <w:rPr>
                <w:sz w:val="22"/>
              </w:rPr>
              <w:t>к</w:t>
            </w:r>
            <w:proofErr w:type="gramStart"/>
            <w:r>
              <w:rPr>
                <w:sz w:val="22"/>
              </w:rPr>
              <w:t>H</w:t>
            </w:r>
            <w:proofErr w:type="spellEnd"/>
            <w:proofErr w:type="gramEnd"/>
            <w:r>
              <w:rPr>
                <w:sz w:val="22"/>
              </w:rPr>
              <w:t xml:space="preserve">.  Определить  ускорение  ракеты  и силу натяжения троса, свободно свисающего с  ракеты,   на   расстоянии,   равном   1/4  его  длины  от  точки  прикрепления  троса. Масса троса равна 10кг. Силой сопротивления  воздуха пренебречь.     </w:t>
            </w:r>
          </w:p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73.5м/с**2; 625 H. Рисунок: нет.  </w:t>
            </w:r>
          </w:p>
        </w:tc>
      </w:tr>
      <w:tr w:rsidR="005172B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   нижнему   концу   пружины,   подвешенной   вертикально,  присоединена  другая  пружина,  к концу которой прикреплен груз.  Коэффициенты  деформации  пружин  равны  соответственно k1 и k2.  Пренебрегая  массой  пружин  по  сравнению с массой груза, найти  отношение потенциальных энергий этих пружин.     </w:t>
            </w:r>
          </w:p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W1/W2=k2/k1. Рисунок: нет.  </w:t>
            </w:r>
          </w:p>
        </w:tc>
      </w:tr>
      <w:tr w:rsidR="005172B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Железнодорожный вагон тормозится, и его скорость равномерно  изменяется  за  время  дельта  t=3.3  c от v1=47.5 км/ч до v2=30  км/ч.  При  каком  предельном значении коэффициента трения между  чемоданом  и полкой чемодан при торможении начинает скользить по  полке?     </w:t>
            </w:r>
          </w:p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k=0.15. Рисунок: нет.  </w:t>
            </w:r>
          </w:p>
        </w:tc>
      </w:tr>
      <w:tr w:rsidR="005172B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На рисунке 1. 5 дан график зависимости ускорения от времени  для  некоторого  движения  тела.  Построить  графики зависимости  скорости  и пути от времени для этого движения, если в начальный  момент тело покоилось.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-6365875</wp:posOffset>
                  </wp:positionV>
                  <wp:extent cx="1428750" cy="990600"/>
                  <wp:effectExtent l="0" t="0" r="0" b="0"/>
                  <wp:wrapSquare wrapText="bothSides"/>
                  <wp:docPr id="1" name="Рисунок 1" descr="E:\DOCUME~1\WEB\LOCALS~1\Temp\~filldb6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6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Рис. 1. 5.  </w:t>
            </w:r>
          </w:p>
        </w:tc>
      </w:tr>
      <w:tr w:rsidR="005172B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Во  сколько  раз  нормальное ускорение </w:t>
            </w:r>
            <w:proofErr w:type="spellStart"/>
            <w:r>
              <w:rPr>
                <w:sz w:val="22"/>
              </w:rPr>
              <w:t>аN</w:t>
            </w:r>
            <w:proofErr w:type="spellEnd"/>
            <w:r>
              <w:rPr>
                <w:sz w:val="22"/>
              </w:rPr>
              <w:t xml:space="preserve"> точки, лежащей на  ободе  вращающегося  колеса, больше ее тангенциального ускорения  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 xml:space="preserve">тау)  для  того  момента, когда вектор полного ускорения точки  составляет угол альфа=30град с вектором ее линейной скорости?     </w:t>
            </w:r>
          </w:p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аn</w:t>
            </w:r>
            <w:proofErr w:type="spellEnd"/>
            <w:r>
              <w:rPr>
                <w:sz w:val="22"/>
              </w:rPr>
              <w:t>/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 xml:space="preserve">тау)=0.58.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5172B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По дуге окружности радиусом 10м движется точка. В некоторый  момент  времени  нормальное  ускорение  точки 4. 9м/с**2; в этот  момент  векторы  полного  и  нормального ускорений образуют угол  60град. Найти скорость и тангенциальное ускорение точки.     </w:t>
            </w:r>
          </w:p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7м/с; 8. 5м/с**2. Рисунок: нет.  </w:t>
            </w:r>
          </w:p>
        </w:tc>
      </w:tr>
      <w:tr w:rsidR="005172B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Вертикально  вверх  с  начальной  скоростью  20  м/с брошен  камень.  Через  1  с после этого брошен вертикально вверх другой  камень с такой же скоростью. На какой высоте встретятся камни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  <w:r>
              <w:rPr>
                <w:sz w:val="22"/>
              </w:rPr>
              <w:t xml:space="preserve">     </w:t>
            </w:r>
          </w:p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19. 2 м. Рисунок: нет.  </w:t>
            </w:r>
          </w:p>
        </w:tc>
      </w:tr>
      <w:tr w:rsidR="005172B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Шар  массой  m1 = 200 </w:t>
            </w:r>
            <w:proofErr w:type="spellStart"/>
            <w:r>
              <w:rPr>
                <w:sz w:val="22"/>
              </w:rPr>
              <w:t>гр</w:t>
            </w:r>
            <w:proofErr w:type="spellEnd"/>
            <w:r>
              <w:rPr>
                <w:sz w:val="22"/>
              </w:rPr>
              <w:t>, движущийся со скоростью равной 10  м/с,  ударяет  неподвижный  шар массой m2 = 800 гр. Удар прямой,  абсолютно упругий.</w:t>
            </w:r>
            <w:proofErr w:type="gramEnd"/>
            <w:r>
              <w:rPr>
                <w:sz w:val="22"/>
              </w:rPr>
              <w:t xml:space="preserve"> Каковы будут скорости после удара шаров?     </w:t>
            </w:r>
          </w:p>
          <w:p w:rsidR="005172B2" w:rsidRDefault="005172B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- 6 м/с, 4 м/с.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2B2"/>
    <w:rsid w:val="003938A0"/>
    <w:rsid w:val="0051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>Grizli777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2011-12-01T12:55:00Z</dcterms:created>
  <dcterms:modified xsi:type="dcterms:W3CDTF">2011-12-01T12:55:00Z</dcterms:modified>
</cp:coreProperties>
</file>